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D63" w:rsidRPr="001A3D63" w:rsidRDefault="001A3D63" w:rsidP="001A3D63">
      <w:pPr>
        <w:spacing w:line="480" w:lineRule="auto"/>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jc w:val="center"/>
        <w:rPr>
          <w:rFonts w:ascii="Times New Roman" w:hAnsi="Times New Roman" w:cs="Times New Roman"/>
          <w:sz w:val="24"/>
          <w:szCs w:val="24"/>
        </w:rPr>
      </w:pPr>
      <w:r w:rsidRPr="001A3D63">
        <w:rPr>
          <w:rFonts w:ascii="Times New Roman" w:hAnsi="Times New Roman" w:cs="Times New Roman"/>
          <w:sz w:val="24"/>
          <w:szCs w:val="24"/>
        </w:rPr>
        <w:t>THE IDENTITY CONCEPT</w:t>
      </w:r>
    </w:p>
    <w:p w:rsidR="001A3D63" w:rsidRPr="001A3D63" w:rsidRDefault="001A3D63" w:rsidP="001A3D63">
      <w:pPr>
        <w:spacing w:line="480" w:lineRule="auto"/>
        <w:ind w:firstLine="720"/>
        <w:jc w:val="center"/>
        <w:rPr>
          <w:rFonts w:ascii="Times New Roman" w:hAnsi="Times New Roman" w:cs="Times New Roman"/>
          <w:sz w:val="24"/>
          <w:szCs w:val="24"/>
        </w:rPr>
      </w:pPr>
      <w:r w:rsidRPr="001A3D63">
        <w:rPr>
          <w:rFonts w:ascii="Times New Roman" w:hAnsi="Times New Roman" w:cs="Times New Roman"/>
          <w:sz w:val="24"/>
          <w:szCs w:val="24"/>
        </w:rPr>
        <w:t>Name:</w:t>
      </w:r>
    </w:p>
    <w:p w:rsidR="001A3D63" w:rsidRPr="001A3D63" w:rsidRDefault="001A3D63" w:rsidP="001A3D63">
      <w:pPr>
        <w:spacing w:line="480" w:lineRule="auto"/>
        <w:ind w:firstLine="720"/>
        <w:jc w:val="center"/>
        <w:rPr>
          <w:rFonts w:ascii="Times New Roman" w:hAnsi="Times New Roman" w:cs="Times New Roman"/>
          <w:sz w:val="24"/>
          <w:szCs w:val="24"/>
        </w:rPr>
      </w:pPr>
      <w:r w:rsidRPr="001A3D63">
        <w:rPr>
          <w:rFonts w:ascii="Times New Roman" w:hAnsi="Times New Roman" w:cs="Times New Roman"/>
          <w:sz w:val="24"/>
          <w:szCs w:val="24"/>
        </w:rPr>
        <w:t>Tutor:</w:t>
      </w:r>
    </w:p>
    <w:p w:rsidR="001A3D63" w:rsidRPr="001A3D63" w:rsidRDefault="001A3D63" w:rsidP="001A3D63">
      <w:pPr>
        <w:spacing w:line="480" w:lineRule="auto"/>
        <w:ind w:firstLine="720"/>
        <w:jc w:val="center"/>
        <w:rPr>
          <w:rFonts w:ascii="Times New Roman" w:hAnsi="Times New Roman" w:cs="Times New Roman"/>
          <w:sz w:val="24"/>
          <w:szCs w:val="24"/>
        </w:rPr>
      </w:pPr>
      <w:r w:rsidRPr="001A3D63">
        <w:rPr>
          <w:rFonts w:ascii="Times New Roman" w:hAnsi="Times New Roman" w:cs="Times New Roman"/>
          <w:sz w:val="24"/>
          <w:szCs w:val="24"/>
        </w:rPr>
        <w:t>Institution</w:t>
      </w: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sz w:val="24"/>
          <w:szCs w:val="24"/>
        </w:rPr>
      </w:pPr>
    </w:p>
    <w:p w:rsidR="001A3D63" w:rsidRPr="001A3D63" w:rsidRDefault="001A3D63" w:rsidP="001A3D63">
      <w:pPr>
        <w:spacing w:line="480" w:lineRule="auto"/>
        <w:rPr>
          <w:rFonts w:ascii="Times New Roman" w:hAnsi="Times New Roman" w:cs="Times New Roman"/>
          <w:sz w:val="24"/>
          <w:szCs w:val="24"/>
        </w:rPr>
      </w:pPr>
    </w:p>
    <w:p w:rsidR="001A3D63" w:rsidRPr="001A3D63" w:rsidRDefault="001A3D63" w:rsidP="001A3D63">
      <w:pPr>
        <w:spacing w:line="480" w:lineRule="auto"/>
        <w:ind w:firstLine="720"/>
        <w:rPr>
          <w:rFonts w:ascii="Times New Roman" w:hAnsi="Times New Roman" w:cs="Times New Roman"/>
          <w:b/>
          <w:sz w:val="24"/>
          <w:szCs w:val="24"/>
        </w:rPr>
      </w:pPr>
      <w:r w:rsidRPr="001A3D63">
        <w:rPr>
          <w:rFonts w:ascii="Times New Roman" w:hAnsi="Times New Roman" w:cs="Times New Roman"/>
          <w:b/>
          <w:sz w:val="24"/>
          <w:szCs w:val="24"/>
        </w:rPr>
        <w:lastRenderedPageBreak/>
        <w:t>Complexity of identity</w:t>
      </w:r>
    </w:p>
    <w:p w:rsidR="001A3D63" w:rsidRPr="001A3D63" w:rsidRDefault="001A3D63" w:rsidP="001A3D63">
      <w:pPr>
        <w:spacing w:line="480" w:lineRule="auto"/>
        <w:ind w:firstLine="720"/>
        <w:rPr>
          <w:rFonts w:ascii="Times New Roman" w:hAnsi="Times New Roman" w:cs="Times New Roman"/>
          <w:sz w:val="24"/>
          <w:szCs w:val="24"/>
        </w:rPr>
      </w:pPr>
      <w:r w:rsidRPr="001A3D63">
        <w:rPr>
          <w:rFonts w:ascii="Times New Roman" w:hAnsi="Times New Roman" w:cs="Times New Roman"/>
          <w:sz w:val="24"/>
          <w:szCs w:val="24"/>
        </w:rPr>
        <w:t>Trevor Noah authors this article that talks about his experience in South Africa regarding identity. In the article, Noah presents himself as a child born from parents that belong to two different races. His mother is of African origin while the father, a Whiteman. The article describes how much important identity was in pre-colonial South Africa while demonstrating the importance of being identified with a certain group at a given time. This element makes Noah and his mother learn how to adopt different identities so that they could benefit from them when need be.  This was illustrated through their interactions with peers, family, institutions, media, and organizations. In Apartheid South Africa, identity determined the kinds of opportunities and challenges that one would face.</w:t>
      </w:r>
    </w:p>
    <w:p w:rsidR="001A3D63" w:rsidRPr="001A3D63" w:rsidRDefault="001A3D63" w:rsidP="001A3D63">
      <w:pPr>
        <w:spacing w:line="480" w:lineRule="auto"/>
        <w:ind w:firstLine="720"/>
        <w:rPr>
          <w:rFonts w:ascii="Times New Roman" w:hAnsi="Times New Roman" w:cs="Times New Roman"/>
          <w:sz w:val="24"/>
          <w:szCs w:val="24"/>
        </w:rPr>
      </w:pPr>
      <w:r w:rsidRPr="001A3D63">
        <w:rPr>
          <w:rFonts w:ascii="Times New Roman" w:hAnsi="Times New Roman" w:cs="Times New Roman"/>
          <w:sz w:val="24"/>
          <w:szCs w:val="24"/>
        </w:rPr>
        <w:t xml:space="preserve"> Noah recounts the endless problems he encountered regarding identity when he was growing up. Using description, he successfully makes his readers conceptualize the difficulty that one faces if he/she is a person who belongs to more than one orientation regarding race and social status. To decide the group with which to identify </w:t>
      </w:r>
      <w:proofErr w:type="gramStart"/>
      <w:r w:rsidRPr="001A3D63">
        <w:rPr>
          <w:rFonts w:ascii="Times New Roman" w:hAnsi="Times New Roman" w:cs="Times New Roman"/>
          <w:sz w:val="24"/>
          <w:szCs w:val="24"/>
        </w:rPr>
        <w:t>themselves</w:t>
      </w:r>
      <w:proofErr w:type="gramEnd"/>
      <w:r w:rsidRPr="001A3D63">
        <w:rPr>
          <w:rFonts w:ascii="Times New Roman" w:hAnsi="Times New Roman" w:cs="Times New Roman"/>
          <w:sz w:val="24"/>
          <w:szCs w:val="24"/>
        </w:rPr>
        <w:t xml:space="preserve"> with bearing in mind that it is not automatic that he or she would be accepted. His article reveals that in South Africa, the blacks were bitter with the whites, a situation that resulted from effects of colonialism and apartheid. Consequently, they would not carry along with each other well as the whites, on the other hand, seemed to look down upon the blacks.</w:t>
      </w:r>
    </w:p>
    <w:p w:rsidR="001A3D63" w:rsidRPr="001A3D63" w:rsidRDefault="001A3D63" w:rsidP="001A3D63">
      <w:pPr>
        <w:spacing w:line="480" w:lineRule="auto"/>
        <w:ind w:firstLine="720"/>
        <w:rPr>
          <w:rFonts w:ascii="Times New Roman" w:hAnsi="Times New Roman" w:cs="Times New Roman"/>
          <w:sz w:val="24"/>
          <w:szCs w:val="24"/>
        </w:rPr>
      </w:pPr>
      <w:r w:rsidRPr="001A3D63">
        <w:rPr>
          <w:rFonts w:ascii="Times New Roman" w:hAnsi="Times New Roman" w:cs="Times New Roman"/>
          <w:sz w:val="24"/>
          <w:szCs w:val="24"/>
        </w:rPr>
        <w:t xml:space="preserve">Noah presents instances when he would be favored by family, relatives, and peers just because of the difference in his skin color from theirs. An example is when he pierced his cousin's ear while they were playing and his grandmother beat all of his cousins that they were playing with and exempted Noah. When Noah's mother asked the grandmother why she did not punish him, she replied that she does not know how to beat a white because their color turns </w:t>
      </w:r>
      <w:r w:rsidRPr="001A3D63">
        <w:rPr>
          <w:rFonts w:ascii="Times New Roman" w:hAnsi="Times New Roman" w:cs="Times New Roman"/>
          <w:sz w:val="24"/>
          <w:szCs w:val="24"/>
        </w:rPr>
        <w:lastRenderedPageBreak/>
        <w:t xml:space="preserve">green, red and blue! While that of Africans remain the same even after being beaten. Apart from this, Trevor states that his cousins were always punished for his mistakes and mischievous behavior. Relatives and non-relatives always treated him differently from the rest. For instance in funerals, he would always be invited to eat from the house while his family and peers were eating from the streets. His grandfather too treated him differently, for instance, he would always refer to him as ‘master' and would always give him a ride in the back seat stating that bosses never seat in the front seat. At school, the streams in which they would study from were secluded based on race. </w:t>
      </w:r>
    </w:p>
    <w:p w:rsidR="001A3D63" w:rsidRPr="001A3D63" w:rsidRDefault="001A3D63" w:rsidP="001A3D63">
      <w:pPr>
        <w:spacing w:line="480" w:lineRule="auto"/>
        <w:ind w:firstLine="720"/>
        <w:rPr>
          <w:rFonts w:ascii="Times New Roman" w:hAnsi="Times New Roman" w:cs="Times New Roman"/>
          <w:sz w:val="24"/>
          <w:szCs w:val="24"/>
        </w:rPr>
      </w:pPr>
      <w:r w:rsidRPr="001A3D63">
        <w:rPr>
          <w:rFonts w:ascii="Times New Roman" w:hAnsi="Times New Roman" w:cs="Times New Roman"/>
          <w:sz w:val="24"/>
          <w:szCs w:val="24"/>
        </w:rPr>
        <w:t>This section shows the advantages of being identified with the whites and Noah was pretty comfortable with this. It is ironical that the blacks hated the whites yet gave their white children or relatives special treatment. This could have stemmed from fear of being harassed by authorities that largely characterized by the leadership of the whites and therefore the blacks had to play cool to be safe. This would put Noah's choice of identity in jeopardy because even if he wanted to stick to one of the races as his, he could not fit because in truth he belonged to none of the two (white or black).</w:t>
      </w:r>
    </w:p>
    <w:p w:rsidR="00BB44CD" w:rsidRPr="008431A3" w:rsidRDefault="001A3D63" w:rsidP="001A3D63">
      <w:pPr>
        <w:spacing w:line="480" w:lineRule="auto"/>
        <w:ind w:firstLine="720"/>
        <w:rPr>
          <w:rFonts w:ascii="Times New Roman" w:hAnsi="Times New Roman" w:cs="Times New Roman"/>
          <w:sz w:val="24"/>
          <w:szCs w:val="24"/>
        </w:rPr>
      </w:pPr>
      <w:r w:rsidRPr="001A3D63">
        <w:rPr>
          <w:rFonts w:ascii="Times New Roman" w:hAnsi="Times New Roman" w:cs="Times New Roman"/>
          <w:sz w:val="24"/>
          <w:szCs w:val="24"/>
        </w:rPr>
        <w:t xml:space="preserve">In the article, Noah and his mother use language to complicate identity where they learn to speak different languages that lead to being accepted in circumstances that they would otherwise be rejected. He is of the view that people will always regard those of different race from their different because they are not able to speak the same language. He states that when people speak one language even when they have different skin color, they start appreciating each other and even assert that they belong together. The colonialists having known this element, they made sure that Africans do not learn and use one language in that kids would be taught in their native local languages and would, therefore, grow regarding their fellow Africans as strangers </w:t>
      </w:r>
      <w:r w:rsidRPr="001A3D63">
        <w:rPr>
          <w:rFonts w:ascii="Times New Roman" w:hAnsi="Times New Roman" w:cs="Times New Roman"/>
          <w:sz w:val="24"/>
          <w:szCs w:val="24"/>
        </w:rPr>
        <w:lastRenderedPageBreak/>
        <w:t>due to the language barrier. Since Noah would speak different languages, peers at school began to regard him as one of them. The same technique of speaking African languages once saved him from being robbed. The article shows how language to complicate identity.</w:t>
      </w:r>
    </w:p>
    <w:sectPr w:rsidR="00BB44CD" w:rsidRPr="008431A3" w:rsidSect="00A9700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42DA" w:rsidRDefault="00C942DA" w:rsidP="00A97002">
      <w:pPr>
        <w:spacing w:after="0" w:line="240" w:lineRule="auto"/>
      </w:pPr>
      <w:r>
        <w:separator/>
      </w:r>
    </w:p>
  </w:endnote>
  <w:endnote w:type="continuationSeparator" w:id="0">
    <w:p w:rsidR="00C942DA" w:rsidRDefault="00C942DA" w:rsidP="00A970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42DA" w:rsidRDefault="00C942DA" w:rsidP="00A97002">
      <w:pPr>
        <w:spacing w:after="0" w:line="240" w:lineRule="auto"/>
      </w:pPr>
      <w:r>
        <w:separator/>
      </w:r>
    </w:p>
  </w:footnote>
  <w:footnote w:type="continuationSeparator" w:id="0">
    <w:p w:rsidR="00C942DA" w:rsidRDefault="00C942DA" w:rsidP="00A970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02" w:rsidRPr="00A97002" w:rsidRDefault="00A97002">
    <w:pPr>
      <w:pStyle w:val="Header"/>
      <w:jc w:val="right"/>
      <w:rPr>
        <w:rFonts w:ascii="Times New Roman" w:hAnsi="Times New Roman" w:cs="Times New Roman"/>
        <w:sz w:val="24"/>
        <w:szCs w:val="24"/>
      </w:rPr>
    </w:pPr>
    <w:r w:rsidRPr="00A97002">
      <w:rPr>
        <w:rFonts w:ascii="Times New Roman" w:hAnsi="Times New Roman" w:cs="Times New Roman"/>
        <w:sz w:val="24"/>
        <w:szCs w:val="24"/>
      </w:rPr>
      <w:t>THE IDENTITY CONCEPT</w:t>
    </w:r>
    <w:r>
      <w:rPr>
        <w:rFonts w:ascii="Times New Roman" w:hAnsi="Times New Roman" w:cs="Times New Roman"/>
        <w:sz w:val="24"/>
        <w:szCs w:val="24"/>
      </w:rPr>
      <w:t xml:space="preserve">                                                                                                          </w:t>
    </w:r>
    <w:r w:rsidRPr="00A97002">
      <w:rPr>
        <w:rFonts w:ascii="Times New Roman" w:hAnsi="Times New Roman" w:cs="Times New Roman"/>
        <w:sz w:val="24"/>
        <w:szCs w:val="24"/>
      </w:rPr>
      <w:t xml:space="preserve"> </w:t>
    </w:r>
    <w:sdt>
      <w:sdtPr>
        <w:rPr>
          <w:rFonts w:ascii="Times New Roman" w:hAnsi="Times New Roman" w:cs="Times New Roman"/>
          <w:sz w:val="24"/>
          <w:szCs w:val="24"/>
        </w:rPr>
        <w:id w:val="-585688826"/>
        <w:docPartObj>
          <w:docPartGallery w:val="Page Numbers (Top of Page)"/>
          <w:docPartUnique/>
        </w:docPartObj>
      </w:sdtPr>
      <w:sdtEndPr>
        <w:rPr>
          <w:noProof/>
        </w:rPr>
      </w:sdtEndPr>
      <w:sdtContent>
        <w:r w:rsidR="0028670C" w:rsidRPr="00A97002">
          <w:rPr>
            <w:rFonts w:ascii="Times New Roman" w:hAnsi="Times New Roman" w:cs="Times New Roman"/>
            <w:sz w:val="24"/>
            <w:szCs w:val="24"/>
          </w:rPr>
          <w:fldChar w:fldCharType="begin"/>
        </w:r>
        <w:r w:rsidRPr="00A97002">
          <w:rPr>
            <w:rFonts w:ascii="Times New Roman" w:hAnsi="Times New Roman" w:cs="Times New Roman"/>
            <w:sz w:val="24"/>
            <w:szCs w:val="24"/>
          </w:rPr>
          <w:instrText xml:space="preserve"> PAGE   \* MERGEFORMAT </w:instrText>
        </w:r>
        <w:r w:rsidR="0028670C" w:rsidRPr="00A97002">
          <w:rPr>
            <w:rFonts w:ascii="Times New Roman" w:hAnsi="Times New Roman" w:cs="Times New Roman"/>
            <w:sz w:val="24"/>
            <w:szCs w:val="24"/>
          </w:rPr>
          <w:fldChar w:fldCharType="separate"/>
        </w:r>
        <w:r w:rsidR="001A3D63">
          <w:rPr>
            <w:rFonts w:ascii="Times New Roman" w:hAnsi="Times New Roman" w:cs="Times New Roman"/>
            <w:noProof/>
            <w:sz w:val="24"/>
            <w:szCs w:val="24"/>
          </w:rPr>
          <w:t>4</w:t>
        </w:r>
        <w:r w:rsidR="0028670C" w:rsidRPr="00A97002">
          <w:rPr>
            <w:rFonts w:ascii="Times New Roman" w:hAnsi="Times New Roman" w:cs="Times New Roman"/>
            <w:noProof/>
            <w:sz w:val="24"/>
            <w:szCs w:val="24"/>
          </w:rPr>
          <w:fldChar w:fldCharType="end"/>
        </w:r>
      </w:sdtContent>
    </w:sdt>
  </w:p>
  <w:p w:rsidR="00A97002" w:rsidRPr="00A97002" w:rsidRDefault="00A9700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02" w:rsidRPr="001A3D63" w:rsidRDefault="00A97002" w:rsidP="001A3D63">
    <w:pPr>
      <w:pStyle w:val="Header"/>
      <w:spacing w:line="480" w:lineRule="auto"/>
      <w:rPr>
        <w:rFonts w:ascii="Times New Roman" w:hAnsi="Times New Roman" w:cs="Times New Roman"/>
        <w:sz w:val="24"/>
        <w:szCs w:val="24"/>
      </w:rPr>
    </w:pPr>
    <w:r w:rsidRPr="001A3D63">
      <w:rPr>
        <w:rFonts w:ascii="Times New Roman" w:hAnsi="Times New Roman" w:cs="Times New Roman"/>
        <w:sz w:val="24"/>
        <w:szCs w:val="24"/>
      </w:rPr>
      <w:t>Running Head: THE IDENTITY CONCEPT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0D5478"/>
    <w:rsid w:val="00011D49"/>
    <w:rsid w:val="00030A58"/>
    <w:rsid w:val="00055784"/>
    <w:rsid w:val="00072D8E"/>
    <w:rsid w:val="000B2D7B"/>
    <w:rsid w:val="000D5478"/>
    <w:rsid w:val="00127E24"/>
    <w:rsid w:val="00174ABA"/>
    <w:rsid w:val="001A3D63"/>
    <w:rsid w:val="001D03E6"/>
    <w:rsid w:val="001F45D6"/>
    <w:rsid w:val="002007ED"/>
    <w:rsid w:val="00216754"/>
    <w:rsid w:val="0028670C"/>
    <w:rsid w:val="00287CB8"/>
    <w:rsid w:val="003259AA"/>
    <w:rsid w:val="00397043"/>
    <w:rsid w:val="003D326C"/>
    <w:rsid w:val="003D4ED7"/>
    <w:rsid w:val="003D5C03"/>
    <w:rsid w:val="00413F6F"/>
    <w:rsid w:val="00477E09"/>
    <w:rsid w:val="004B157D"/>
    <w:rsid w:val="004F60E4"/>
    <w:rsid w:val="005C112F"/>
    <w:rsid w:val="006B408E"/>
    <w:rsid w:val="00702E69"/>
    <w:rsid w:val="00741628"/>
    <w:rsid w:val="007D3447"/>
    <w:rsid w:val="007D42DE"/>
    <w:rsid w:val="008431A3"/>
    <w:rsid w:val="008B36C5"/>
    <w:rsid w:val="009C4923"/>
    <w:rsid w:val="009C73FC"/>
    <w:rsid w:val="00A64F56"/>
    <w:rsid w:val="00A97002"/>
    <w:rsid w:val="00AC5AB7"/>
    <w:rsid w:val="00AE49BF"/>
    <w:rsid w:val="00AF217C"/>
    <w:rsid w:val="00B9397C"/>
    <w:rsid w:val="00BB44CD"/>
    <w:rsid w:val="00BE1D48"/>
    <w:rsid w:val="00C5361F"/>
    <w:rsid w:val="00C57520"/>
    <w:rsid w:val="00C62CD7"/>
    <w:rsid w:val="00C942DA"/>
    <w:rsid w:val="00D00920"/>
    <w:rsid w:val="00D134E0"/>
    <w:rsid w:val="00D60712"/>
    <w:rsid w:val="00D777A1"/>
    <w:rsid w:val="00E1564E"/>
    <w:rsid w:val="00E45879"/>
    <w:rsid w:val="00E83E8A"/>
    <w:rsid w:val="00EA21D0"/>
    <w:rsid w:val="00F40C4C"/>
    <w:rsid w:val="00F4581C"/>
    <w:rsid w:val="00F706BF"/>
    <w:rsid w:val="00FE63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7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02"/>
  </w:style>
  <w:style w:type="paragraph" w:styleId="Footer">
    <w:name w:val="footer"/>
    <w:basedOn w:val="Normal"/>
    <w:link w:val="FooterChar"/>
    <w:uiPriority w:val="99"/>
    <w:unhideWhenUsed/>
    <w:rsid w:val="00A97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0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2018-02-27T11:54:00Z</dcterms:created>
  <dcterms:modified xsi:type="dcterms:W3CDTF">2018-02-27T11:59:00Z</dcterms:modified>
</cp:coreProperties>
</file>